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  <w:r w:rsidRPr="00116C80">
        <w:rPr>
          <w:noProof/>
        </w:rPr>
        <w:drawing>
          <wp:inline distT="0" distB="0" distL="0" distR="0" wp14:anchorId="184EAA53" wp14:editId="6F56A434">
            <wp:extent cx="328122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5617A21A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5435CC">
        <w:rPr>
          <w:rFonts w:ascii="Calibri" w:eastAsia="Calibri" w:hAnsi="Calibri" w:cs="Calibri"/>
          <w:b/>
        </w:rPr>
        <w:t>5/19</w:t>
      </w:r>
      <w:r w:rsidR="00BD6B58">
        <w:rPr>
          <w:rFonts w:ascii="Calibri" w:eastAsia="Calibri" w:hAnsi="Calibri" w:cs="Calibri"/>
          <w:b/>
        </w:rPr>
        <w:t>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2133F5">
        <w:rPr>
          <w:rFonts w:ascii="Calibri" w:eastAsia="Calibri" w:hAnsi="Calibri" w:cs="Calibri"/>
          <w:b/>
        </w:rPr>
        <w:t>2018May-5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4729A13B" w14:textId="70C3B365" w:rsidR="00386581" w:rsidRPr="00611948" w:rsidRDefault="00386581" w:rsidP="00386581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adopted July/August bu</w:t>
      </w:r>
      <w:r w:rsidR="00611948">
        <w:rPr>
          <w:rFonts w:ascii="Calibri" w:eastAsia="Calibri" w:hAnsi="Calibri" w:cs="Calibri"/>
        </w:rPr>
        <w:t>dget covers only two months; and…</w:t>
      </w:r>
    </w:p>
    <w:p w14:paraId="1EC62F24" w14:textId="5F42FD67" w:rsidR="00611948" w:rsidRPr="00611948" w:rsidRDefault="00611948" w:rsidP="00386581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Executive Director’s position is essential to effective functioning of CCSS for those two months; and…</w:t>
      </w:r>
    </w:p>
    <w:p w14:paraId="44D774B2" w14:textId="5599257C" w:rsidR="00594247" w:rsidRPr="00611948" w:rsidRDefault="00611948" w:rsidP="00611948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current Executive Director (Avi Black) has agreed to continue in the position for those two months, at a rate based on that he was paid in 2018 prior to the splitting of the position and associated hiring of an Office Secretary;</w:t>
      </w:r>
    </w:p>
    <w:p w14:paraId="37D72F7C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CEAF0F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0953E123" w14:textId="615DB1A8" w:rsidR="00594247" w:rsidRPr="00611948" w:rsidRDefault="00611948" w:rsidP="00611948">
      <w:pPr>
        <w:pStyle w:val="Norma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attached contract extension through August 31, with language congruent with that of the initial contract signed with Avi Black for 2017-18, </w:t>
      </w: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approved by the Board.</w:t>
      </w:r>
    </w:p>
    <w:p w14:paraId="215A34DA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proofErr w:type="gramEnd"/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2C1A8F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6275652D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611948">
        <w:rPr>
          <w:rFonts w:asciiTheme="majorHAnsi" w:eastAsia="Calibri" w:hAnsiTheme="majorHAnsi" w:cs="Calibri"/>
        </w:rPr>
        <w:t>Contract signing</w:t>
      </w:r>
    </w:p>
    <w:p w14:paraId="73EDCDAB" w14:textId="4CB765CF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611948">
        <w:rPr>
          <w:rFonts w:asciiTheme="majorHAnsi" w:eastAsia="Calibri" w:hAnsiTheme="majorHAnsi" w:cs="Calibri"/>
        </w:rPr>
        <w:t>Avi Black (Executive Director) and Mary Janzen (2018-19 President)</w:t>
      </w:r>
    </w:p>
    <w:p w14:paraId="6D21BB6F" w14:textId="226ABDFE" w:rsidR="00F77C74" w:rsidRDefault="00CD5F93" w:rsidP="0061194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611948">
        <w:rPr>
          <w:rFonts w:asciiTheme="majorHAnsi" w:eastAsia="Calibri" w:hAnsiTheme="majorHAnsi" w:cs="Calibri"/>
        </w:rPr>
        <w:t>June 30, 2018</w:t>
      </w: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7879085C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</w:t>
      </w:r>
      <w:r w:rsidR="00611948">
        <w:rPr>
          <w:rFonts w:asciiTheme="majorHAnsi" w:hAnsiTheme="majorHAnsi"/>
          <w:b/>
        </w:rPr>
        <w:t>ET ALLO</w:t>
      </w:r>
      <w:r w:rsidR="007407EF">
        <w:rPr>
          <w:rFonts w:asciiTheme="majorHAnsi" w:hAnsiTheme="majorHAnsi"/>
          <w:b/>
        </w:rPr>
        <w:t>CATION</w:t>
      </w:r>
      <w:proofErr w:type="gramStart"/>
      <w:r w:rsidR="007407EF">
        <w:rPr>
          <w:rFonts w:asciiTheme="majorHAnsi" w:hAnsiTheme="majorHAnsi"/>
          <w:b/>
        </w:rPr>
        <w:t>:    Amount</w:t>
      </w:r>
      <w:proofErr w:type="gramEnd"/>
      <w:r w:rsidR="007407EF">
        <w:rPr>
          <w:rFonts w:asciiTheme="majorHAnsi" w:hAnsiTheme="majorHAnsi"/>
          <w:b/>
        </w:rPr>
        <w:t xml:space="preserve"> ____$8,254</w:t>
      </w:r>
      <w:r>
        <w:rPr>
          <w:rFonts w:asciiTheme="majorHAnsi" w:hAnsiTheme="majorHAnsi"/>
          <w:b/>
        </w:rPr>
        <w:t>___</w:t>
      </w:r>
      <w:r w:rsidR="00611948">
        <w:rPr>
          <w:rFonts w:asciiTheme="majorHAnsi" w:hAnsiTheme="majorHAnsi"/>
          <w:b/>
        </w:rPr>
        <w:t>_    Budget Category ___6203___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62B0"/>
    <w:multiLevelType w:val="hybridMultilevel"/>
    <w:tmpl w:val="9C3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E7F79"/>
    <w:multiLevelType w:val="hybridMultilevel"/>
    <w:tmpl w:val="17C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2133F5"/>
    <w:rsid w:val="003119AE"/>
    <w:rsid w:val="00335BE5"/>
    <w:rsid w:val="00386581"/>
    <w:rsid w:val="00401A33"/>
    <w:rsid w:val="00433FEE"/>
    <w:rsid w:val="005435CC"/>
    <w:rsid w:val="00594247"/>
    <w:rsid w:val="005E25BD"/>
    <w:rsid w:val="00611948"/>
    <w:rsid w:val="007407EF"/>
    <w:rsid w:val="007B3732"/>
    <w:rsid w:val="00870550"/>
    <w:rsid w:val="00AD322C"/>
    <w:rsid w:val="00BD6B58"/>
    <w:rsid w:val="00C3319F"/>
    <w:rsid w:val="00C70A7E"/>
    <w:rsid w:val="00C72620"/>
    <w:rsid w:val="00CD5F93"/>
    <w:rsid w:val="00D21C3E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2</cp:revision>
  <cp:lastPrinted>2018-05-18T00:03:00Z</cp:lastPrinted>
  <dcterms:created xsi:type="dcterms:W3CDTF">2018-05-19T22:33:00Z</dcterms:created>
  <dcterms:modified xsi:type="dcterms:W3CDTF">2018-05-19T22:33:00Z</dcterms:modified>
</cp:coreProperties>
</file>